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6F106" w14:textId="34AE53A5" w:rsidR="000D195A" w:rsidRPr="00FE0F7F" w:rsidRDefault="003C3D33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GENNAIO</w:t>
      </w:r>
      <w:r w:rsidR="00572EFD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–</w:t>
      </w:r>
      <w:r w:rsidR="00620E3C">
        <w:rPr>
          <w:rFonts w:ascii="Garamond" w:hAnsi="Garamond"/>
          <w:b/>
          <w:bCs/>
        </w:rPr>
        <w:t xml:space="preserve"> </w:t>
      </w:r>
      <w:r w:rsidR="00E232D2">
        <w:rPr>
          <w:rFonts w:ascii="Garamond" w:hAnsi="Garamond"/>
          <w:b/>
          <w:bCs/>
        </w:rPr>
        <w:t>MARZO</w:t>
      </w:r>
      <w:r>
        <w:rPr>
          <w:rFonts w:ascii="Garamond" w:hAnsi="Garamond"/>
          <w:b/>
          <w:bCs/>
        </w:rPr>
        <w:t xml:space="preserve"> 2027</w:t>
      </w:r>
    </w:p>
    <w:p w14:paraId="7967D84D" w14:textId="6766CEF9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E232D2" w:rsidRPr="00E232D2">
        <w:rPr>
          <w:rFonts w:ascii="Garamond" w:hAnsi="Garamond"/>
          <w:b/>
          <w:bCs/>
        </w:rPr>
        <w:t>BIBLIOTECA NAZIONALE BRAIDENSE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3C2DD001" w14:textId="77777777" w:rsidR="00E232D2" w:rsidRDefault="00E232D2" w:rsidP="00E232D2">
      <w:pPr>
        <w:spacing w:after="0"/>
        <w:rPr>
          <w:rFonts w:ascii="Garamond" w:hAnsi="Garamond"/>
          <w:b/>
          <w:bCs/>
        </w:rPr>
      </w:pPr>
      <w:r w:rsidRPr="00E232D2">
        <w:rPr>
          <w:rFonts w:ascii="Garamond" w:hAnsi="Garamond"/>
          <w:b/>
          <w:bCs/>
        </w:rPr>
        <w:t xml:space="preserve">MICHELE CIACCIOFERA. </w:t>
      </w:r>
    </w:p>
    <w:p w14:paraId="014450EC" w14:textId="0EEE52AF" w:rsidR="00E232D2" w:rsidRPr="00E232D2" w:rsidRDefault="00E232D2" w:rsidP="00E232D2">
      <w:pPr>
        <w:spacing w:after="0"/>
        <w:rPr>
          <w:rFonts w:ascii="Garamond" w:hAnsi="Garamond"/>
          <w:b/>
          <w:bCs/>
        </w:rPr>
      </w:pPr>
      <w:proofErr w:type="spellStart"/>
      <w:r w:rsidRPr="00E232D2">
        <w:rPr>
          <w:rFonts w:ascii="Garamond" w:hAnsi="Garamond"/>
          <w:b/>
          <w:bCs/>
          <w:i/>
          <w:iCs/>
        </w:rPr>
        <w:t>Pathosformel</w:t>
      </w:r>
      <w:proofErr w:type="spellEnd"/>
    </w:p>
    <w:p w14:paraId="37FCC6C5" w14:textId="77777777" w:rsidR="003C3D33" w:rsidRPr="003C3D33" w:rsidRDefault="003C3D33" w:rsidP="000D195A">
      <w:pPr>
        <w:spacing w:after="0"/>
        <w:rPr>
          <w:rFonts w:ascii="Garamond" w:hAnsi="Garamond"/>
          <w:b/>
          <w:bCs/>
          <w:i/>
          <w:iCs/>
        </w:rPr>
      </w:pPr>
    </w:p>
    <w:p w14:paraId="1DC506E9" w14:textId="2BB45DB4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E232D2" w:rsidRPr="00E232D2">
        <w:rPr>
          <w:rFonts w:ascii="Garamond" w:hAnsi="Garamond"/>
          <w:b/>
          <w:bCs/>
        </w:rPr>
        <w:t>Bianca Cerrina Feroni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0E110D46" w14:textId="3F36E064" w:rsidR="003673C7" w:rsidRDefault="000D4B78" w:rsidP="003673C7">
      <w:pPr>
        <w:spacing w:after="0"/>
        <w:jc w:val="both"/>
        <w:rPr>
          <w:rFonts w:ascii="Garamond" w:hAnsi="Garamond"/>
          <w:sz w:val="22"/>
          <w:szCs w:val="22"/>
        </w:rPr>
      </w:pPr>
      <w:r w:rsidRPr="003673C7">
        <w:rPr>
          <w:rFonts w:ascii="Garamond" w:hAnsi="Garamond"/>
          <w:b/>
          <w:bCs/>
          <w:sz w:val="22"/>
          <w:szCs w:val="22"/>
        </w:rPr>
        <w:t>La Sala Maria Teresa della Biblioteca Nazionale Braidense a Milano, ospita tra gennaio e marzo 2027 una grande mostra dedicata a Michele Ciacciofera</w:t>
      </w:r>
      <w:r w:rsidR="003673C7">
        <w:rPr>
          <w:rFonts w:ascii="Garamond" w:hAnsi="Garamond"/>
          <w:sz w:val="22"/>
          <w:szCs w:val="22"/>
        </w:rPr>
        <w:t xml:space="preserve"> </w:t>
      </w:r>
      <w:r w:rsidR="003673C7" w:rsidRPr="003673C7">
        <w:rPr>
          <w:rFonts w:ascii="Garamond" w:hAnsi="Garamond"/>
          <w:sz w:val="22"/>
          <w:szCs w:val="22"/>
        </w:rPr>
        <w:t>(Nuoro, 1969)</w:t>
      </w:r>
      <w:r w:rsidRPr="000D4B78">
        <w:rPr>
          <w:rFonts w:ascii="Garamond" w:hAnsi="Garamond"/>
          <w:sz w:val="22"/>
          <w:szCs w:val="22"/>
        </w:rPr>
        <w:t xml:space="preserve">, una delle voci più originali e autorevoli dell'arte contemporanea italiana e internazionale. </w:t>
      </w:r>
    </w:p>
    <w:p w14:paraId="7B9773E7" w14:textId="77777777" w:rsidR="003673C7" w:rsidRDefault="003673C7" w:rsidP="003673C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59CBF3EA" w14:textId="77777777" w:rsidR="003673C7" w:rsidRDefault="000D4B78" w:rsidP="003673C7">
      <w:pPr>
        <w:spacing w:after="0"/>
        <w:jc w:val="both"/>
        <w:rPr>
          <w:rFonts w:ascii="Garamond" w:hAnsi="Garamond"/>
          <w:sz w:val="22"/>
          <w:szCs w:val="22"/>
        </w:rPr>
      </w:pPr>
      <w:r w:rsidRPr="000D4B78">
        <w:rPr>
          <w:rFonts w:ascii="Garamond" w:hAnsi="Garamond"/>
          <w:sz w:val="22"/>
          <w:szCs w:val="22"/>
        </w:rPr>
        <w:t xml:space="preserve">Artista di profilo cosmopolita, Ciacciofera sviluppa una ricerca che intreccia archeologia, antropologia, storia e memoria collettiva, dando forma a opere capaci di mettere in dialogo passato e presente, culture differenti e geografie lontane. Attraverso installazioni, dipinti, sculture e opere su carta, il suo lavoro invita il pubblico a riflettere sui temi dell'identità, delle migrazioni, della conoscenza e della trasmissione del sapere. </w:t>
      </w:r>
    </w:p>
    <w:p w14:paraId="4C791ABF" w14:textId="77777777" w:rsidR="003673C7" w:rsidRDefault="003673C7" w:rsidP="003673C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0AE48DC0" w14:textId="23E58D72" w:rsidR="00E232D2" w:rsidRDefault="000D4B78" w:rsidP="00C56580">
      <w:pPr>
        <w:spacing w:after="0"/>
        <w:jc w:val="both"/>
        <w:rPr>
          <w:rFonts w:ascii="Garamond" w:hAnsi="Garamond"/>
          <w:sz w:val="22"/>
          <w:szCs w:val="22"/>
        </w:rPr>
      </w:pPr>
      <w:r w:rsidRPr="00C56580">
        <w:rPr>
          <w:rFonts w:ascii="Garamond" w:hAnsi="Garamond"/>
          <w:sz w:val="22"/>
          <w:szCs w:val="22"/>
        </w:rPr>
        <w:t>La mostra</w:t>
      </w:r>
      <w:r w:rsidR="003673C7" w:rsidRPr="00C56580">
        <w:rPr>
          <w:rFonts w:ascii="Garamond" w:hAnsi="Garamond"/>
          <w:sz w:val="22"/>
          <w:szCs w:val="22"/>
        </w:rPr>
        <w:t xml:space="preserve">, </w:t>
      </w:r>
      <w:r w:rsidR="00CE791C" w:rsidRPr="00C56580">
        <w:rPr>
          <w:rFonts w:ascii="Garamond" w:hAnsi="Garamond"/>
          <w:sz w:val="22"/>
          <w:szCs w:val="22"/>
        </w:rPr>
        <w:t xml:space="preserve">dal titolo </w:t>
      </w:r>
      <w:proofErr w:type="spellStart"/>
      <w:r w:rsidR="00CE791C" w:rsidRPr="00C56580">
        <w:rPr>
          <w:rFonts w:ascii="Garamond" w:hAnsi="Garamond"/>
          <w:b/>
          <w:bCs/>
          <w:i/>
          <w:iCs/>
          <w:sz w:val="22"/>
          <w:szCs w:val="22"/>
        </w:rPr>
        <w:t>Pathosformel</w:t>
      </w:r>
      <w:proofErr w:type="spellEnd"/>
      <w:r w:rsidR="00CE791C" w:rsidRPr="00C56580">
        <w:rPr>
          <w:rFonts w:ascii="Garamond" w:hAnsi="Garamond"/>
          <w:sz w:val="22"/>
          <w:szCs w:val="22"/>
        </w:rPr>
        <w:t xml:space="preserve">, </w:t>
      </w:r>
      <w:r w:rsidR="003673C7" w:rsidRPr="00C56580">
        <w:rPr>
          <w:rFonts w:ascii="Garamond" w:hAnsi="Garamond"/>
          <w:sz w:val="22"/>
          <w:szCs w:val="22"/>
        </w:rPr>
        <w:t>curata da Bianca Cerrina Feroni,</w:t>
      </w:r>
      <w:r w:rsidRPr="00C56580">
        <w:rPr>
          <w:rFonts w:ascii="Garamond" w:hAnsi="Garamond"/>
          <w:sz w:val="22"/>
          <w:szCs w:val="22"/>
        </w:rPr>
        <w:t xml:space="preserve"> è concepita come un percorso immersivo che accompagnerà i visitatori attraverso </w:t>
      </w:r>
      <w:r w:rsidR="003621E9" w:rsidRPr="00C56580">
        <w:rPr>
          <w:rFonts w:ascii="Garamond" w:hAnsi="Garamond"/>
          <w:sz w:val="22"/>
          <w:szCs w:val="22"/>
        </w:rPr>
        <w:t xml:space="preserve">una delle principali </w:t>
      </w:r>
      <w:r w:rsidRPr="00C56580">
        <w:rPr>
          <w:rFonts w:ascii="Garamond" w:hAnsi="Garamond"/>
          <w:sz w:val="22"/>
          <w:szCs w:val="22"/>
        </w:rPr>
        <w:t>ricerc</w:t>
      </w:r>
      <w:r w:rsidR="00C570CD" w:rsidRPr="00C56580">
        <w:rPr>
          <w:rFonts w:ascii="Garamond" w:hAnsi="Garamond"/>
          <w:sz w:val="22"/>
          <w:szCs w:val="22"/>
        </w:rPr>
        <w:t>he</w:t>
      </w:r>
      <w:r w:rsidR="003621E9" w:rsidRPr="00C56580">
        <w:rPr>
          <w:rFonts w:ascii="Garamond" w:hAnsi="Garamond"/>
          <w:sz w:val="22"/>
          <w:szCs w:val="22"/>
        </w:rPr>
        <w:t xml:space="preserve"> portat</w:t>
      </w:r>
      <w:r w:rsidR="00993662" w:rsidRPr="00C56580">
        <w:rPr>
          <w:rFonts w:ascii="Garamond" w:hAnsi="Garamond"/>
          <w:sz w:val="22"/>
          <w:szCs w:val="22"/>
        </w:rPr>
        <w:t>a</w:t>
      </w:r>
      <w:r w:rsidR="003621E9" w:rsidRPr="00C56580">
        <w:rPr>
          <w:rFonts w:ascii="Garamond" w:hAnsi="Garamond"/>
          <w:sz w:val="22"/>
          <w:szCs w:val="22"/>
        </w:rPr>
        <w:t xml:space="preserve"> avanti da Ciacciofera nel corso dell'ultimo decennio</w:t>
      </w:r>
      <w:r w:rsidR="00512C4A" w:rsidRPr="00C56580">
        <w:rPr>
          <w:rFonts w:ascii="Garamond" w:hAnsi="Garamond"/>
          <w:sz w:val="22"/>
          <w:szCs w:val="22"/>
        </w:rPr>
        <w:t>.</w:t>
      </w:r>
    </w:p>
    <w:p w14:paraId="30B9A96E" w14:textId="77777777" w:rsidR="003673C7" w:rsidRDefault="003673C7" w:rsidP="003673C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38E8288F" w14:textId="6EE0FAB7" w:rsidR="003673C7" w:rsidRDefault="00512C4A" w:rsidP="003673C7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Con il progetto</w:t>
      </w:r>
      <w:r w:rsidR="003673C7" w:rsidRPr="003673C7">
        <w:rPr>
          <w:rFonts w:ascii="Garamond" w:hAnsi="Garamond"/>
          <w:sz w:val="22"/>
          <w:szCs w:val="22"/>
        </w:rPr>
        <w:t xml:space="preserve"> </w:t>
      </w:r>
      <w:proofErr w:type="spellStart"/>
      <w:r w:rsidR="003673C7" w:rsidRPr="003673C7">
        <w:rPr>
          <w:rFonts w:ascii="Garamond" w:hAnsi="Garamond"/>
          <w:i/>
          <w:iCs/>
          <w:sz w:val="22"/>
          <w:szCs w:val="22"/>
        </w:rPr>
        <w:t>Pathosformel</w:t>
      </w:r>
      <w:proofErr w:type="spellEnd"/>
      <w:r w:rsidR="003673C7" w:rsidRPr="003673C7">
        <w:rPr>
          <w:rFonts w:ascii="Garamond" w:hAnsi="Garamond"/>
          <w:sz w:val="22"/>
          <w:szCs w:val="22"/>
        </w:rPr>
        <w:t>, Michele Ciacciofera si confronta con la memoria delle immagini</w:t>
      </w:r>
      <w:r w:rsidR="009947A6">
        <w:rPr>
          <w:rFonts w:ascii="Garamond" w:hAnsi="Garamond"/>
          <w:sz w:val="22"/>
          <w:szCs w:val="22"/>
        </w:rPr>
        <w:t>, che è sociale oltreché biologica e culturale,</w:t>
      </w:r>
      <w:r w:rsidR="003673C7" w:rsidRPr="003673C7">
        <w:rPr>
          <w:rFonts w:ascii="Garamond" w:hAnsi="Garamond"/>
          <w:sz w:val="22"/>
          <w:szCs w:val="22"/>
        </w:rPr>
        <w:t xml:space="preserve"> e la loro capacità di attraversare il tempo</w:t>
      </w:r>
      <w:r>
        <w:rPr>
          <w:rFonts w:ascii="Garamond" w:hAnsi="Garamond"/>
          <w:sz w:val="22"/>
          <w:szCs w:val="22"/>
        </w:rPr>
        <w:t xml:space="preserve"> e dialogare  costantemente con il presente, </w:t>
      </w:r>
      <w:r w:rsidR="009947A6">
        <w:rPr>
          <w:rFonts w:ascii="Garamond" w:hAnsi="Garamond"/>
          <w:sz w:val="22"/>
          <w:szCs w:val="22"/>
        </w:rPr>
        <w:t xml:space="preserve">instaurando </w:t>
      </w:r>
      <w:r>
        <w:rPr>
          <w:rFonts w:ascii="Garamond" w:hAnsi="Garamond"/>
          <w:sz w:val="22"/>
          <w:szCs w:val="22"/>
        </w:rPr>
        <w:t xml:space="preserve">cosi </w:t>
      </w:r>
      <w:r w:rsidR="009947A6">
        <w:rPr>
          <w:rFonts w:ascii="Garamond" w:hAnsi="Garamond"/>
          <w:sz w:val="22"/>
          <w:szCs w:val="22"/>
        </w:rPr>
        <w:t>un dialogo immaginario con lo</w:t>
      </w:r>
      <w:r w:rsidR="003673C7">
        <w:rPr>
          <w:rFonts w:ascii="Garamond" w:hAnsi="Garamond"/>
          <w:sz w:val="22"/>
          <w:szCs w:val="22"/>
        </w:rPr>
        <w:t xml:space="preserve"> storico dell’arte tedesco</w:t>
      </w:r>
      <w:r w:rsidR="003673C7" w:rsidRPr="003673C7">
        <w:rPr>
          <w:rFonts w:ascii="Garamond" w:hAnsi="Garamond"/>
          <w:sz w:val="22"/>
          <w:szCs w:val="22"/>
        </w:rPr>
        <w:t xml:space="preserve"> </w:t>
      </w:r>
      <w:proofErr w:type="spellStart"/>
      <w:r w:rsidR="003673C7" w:rsidRPr="003673C7">
        <w:rPr>
          <w:rFonts w:ascii="Garamond" w:hAnsi="Garamond"/>
          <w:sz w:val="22"/>
          <w:szCs w:val="22"/>
        </w:rPr>
        <w:t>Aby</w:t>
      </w:r>
      <w:proofErr w:type="spellEnd"/>
      <w:r w:rsidR="003673C7" w:rsidRPr="003673C7">
        <w:rPr>
          <w:rFonts w:ascii="Garamond" w:hAnsi="Garamond"/>
          <w:sz w:val="22"/>
          <w:szCs w:val="22"/>
        </w:rPr>
        <w:t xml:space="preserve"> </w:t>
      </w:r>
      <w:proofErr w:type="spellStart"/>
      <w:r w:rsidR="003673C7" w:rsidRPr="003673C7">
        <w:rPr>
          <w:rFonts w:ascii="Garamond" w:hAnsi="Garamond"/>
          <w:sz w:val="22"/>
          <w:szCs w:val="22"/>
        </w:rPr>
        <w:t>Warburg</w:t>
      </w:r>
      <w:proofErr w:type="spellEnd"/>
      <w:r w:rsidR="003673C7" w:rsidRPr="003673C7">
        <w:rPr>
          <w:rFonts w:ascii="Garamond" w:hAnsi="Garamond"/>
          <w:sz w:val="22"/>
          <w:szCs w:val="22"/>
        </w:rPr>
        <w:t xml:space="preserve"> </w:t>
      </w:r>
      <w:r w:rsidR="009947A6">
        <w:rPr>
          <w:rFonts w:ascii="Garamond" w:hAnsi="Garamond"/>
          <w:sz w:val="22"/>
          <w:szCs w:val="22"/>
        </w:rPr>
        <w:t>e la sua teoria sulle</w:t>
      </w:r>
      <w:r w:rsidR="003673C7" w:rsidRPr="003673C7">
        <w:rPr>
          <w:rFonts w:ascii="Garamond" w:hAnsi="Garamond"/>
          <w:sz w:val="22"/>
          <w:szCs w:val="22"/>
        </w:rPr>
        <w:t xml:space="preserve"> “formule del pathos”. Frammenti di opere </w:t>
      </w:r>
      <w:r>
        <w:rPr>
          <w:rFonts w:ascii="Garamond" w:hAnsi="Garamond"/>
          <w:sz w:val="22"/>
          <w:szCs w:val="22"/>
        </w:rPr>
        <w:t>trecentesche e</w:t>
      </w:r>
      <w:r w:rsidR="003673C7" w:rsidRPr="003673C7">
        <w:rPr>
          <w:rFonts w:ascii="Garamond" w:hAnsi="Garamond"/>
          <w:sz w:val="22"/>
          <w:szCs w:val="22"/>
        </w:rPr>
        <w:t xml:space="preserve"> rinascimentali</w:t>
      </w:r>
      <w:r w:rsidR="009947A6">
        <w:rPr>
          <w:rFonts w:ascii="Garamond" w:hAnsi="Garamond"/>
          <w:sz w:val="22"/>
          <w:szCs w:val="22"/>
        </w:rPr>
        <w:t xml:space="preserve"> private del principale carattere dell'identità, il viso, </w:t>
      </w:r>
      <w:r>
        <w:rPr>
          <w:rFonts w:ascii="Garamond" w:hAnsi="Garamond"/>
          <w:sz w:val="22"/>
          <w:szCs w:val="22"/>
        </w:rPr>
        <w:t xml:space="preserve"> </w:t>
      </w:r>
      <w:r w:rsidR="003673C7" w:rsidRPr="003673C7">
        <w:rPr>
          <w:rFonts w:ascii="Garamond" w:hAnsi="Garamond"/>
          <w:sz w:val="22"/>
          <w:szCs w:val="22"/>
        </w:rPr>
        <w:t>vengono isolati e ricomposti dall’artista in nuove configurazioni</w:t>
      </w:r>
      <w:r w:rsidR="009947A6">
        <w:rPr>
          <w:rFonts w:ascii="Garamond" w:hAnsi="Garamond"/>
          <w:sz w:val="22"/>
          <w:szCs w:val="22"/>
        </w:rPr>
        <w:t xml:space="preserve"> </w:t>
      </w:r>
      <w:r w:rsidR="003673C7" w:rsidRPr="003673C7">
        <w:rPr>
          <w:rFonts w:ascii="Garamond" w:hAnsi="Garamond"/>
          <w:sz w:val="22"/>
          <w:szCs w:val="22"/>
        </w:rPr>
        <w:t>sospese tra riconoscibilità e astrazione</w:t>
      </w:r>
      <w:r w:rsidR="009947A6">
        <w:rPr>
          <w:rFonts w:ascii="Garamond" w:hAnsi="Garamond"/>
          <w:sz w:val="22"/>
          <w:szCs w:val="22"/>
        </w:rPr>
        <w:t xml:space="preserve"> che mantengono intatta la loro familiarità</w:t>
      </w:r>
      <w:r w:rsidR="00C56580">
        <w:rPr>
          <w:rFonts w:ascii="Garamond" w:hAnsi="Garamond"/>
          <w:sz w:val="22"/>
          <w:szCs w:val="22"/>
        </w:rPr>
        <w:t xml:space="preserve">, il loro valore empatico, </w:t>
      </w:r>
      <w:r w:rsidR="009947A6">
        <w:rPr>
          <w:rFonts w:ascii="Garamond" w:hAnsi="Garamond"/>
          <w:sz w:val="22"/>
          <w:szCs w:val="22"/>
        </w:rPr>
        <w:t xml:space="preserve"> </w:t>
      </w:r>
      <w:r w:rsidR="00C56580">
        <w:rPr>
          <w:rFonts w:ascii="Garamond" w:hAnsi="Garamond"/>
          <w:sz w:val="22"/>
          <w:szCs w:val="22"/>
        </w:rPr>
        <w:t xml:space="preserve"> </w:t>
      </w:r>
      <w:r w:rsidR="009947A6">
        <w:rPr>
          <w:rFonts w:ascii="Garamond" w:hAnsi="Garamond"/>
          <w:sz w:val="22"/>
          <w:szCs w:val="22"/>
        </w:rPr>
        <w:t xml:space="preserve">grazie all'esaltazione del dato corporeo e dell'espressività del gesto. </w:t>
      </w:r>
      <w:r w:rsidR="003673C7" w:rsidRPr="003673C7">
        <w:rPr>
          <w:rFonts w:ascii="Garamond" w:hAnsi="Garamond"/>
          <w:sz w:val="22"/>
          <w:szCs w:val="22"/>
        </w:rPr>
        <w:t>Ne emerge una riflessione sulla persistenza</w:t>
      </w:r>
      <w:r w:rsidR="00C56580">
        <w:rPr>
          <w:rFonts w:ascii="Garamond" w:hAnsi="Garamond"/>
          <w:sz w:val="22"/>
          <w:szCs w:val="22"/>
        </w:rPr>
        <w:t xml:space="preserve"> sociale </w:t>
      </w:r>
      <w:r w:rsidR="003673C7" w:rsidRPr="003673C7">
        <w:rPr>
          <w:rFonts w:ascii="Garamond" w:hAnsi="Garamond"/>
          <w:sz w:val="22"/>
          <w:szCs w:val="22"/>
        </w:rPr>
        <w:t>delle immagini, sulla memoria</w:t>
      </w:r>
      <w:r w:rsidR="00C56580">
        <w:rPr>
          <w:rFonts w:ascii="Garamond" w:hAnsi="Garamond"/>
          <w:sz w:val="22"/>
          <w:szCs w:val="22"/>
        </w:rPr>
        <w:t xml:space="preserve">, sulla fragilità dell'identità e sulla possibilità che la storia dell'arte </w:t>
      </w:r>
      <w:r w:rsidR="003673C7" w:rsidRPr="003673C7">
        <w:rPr>
          <w:rFonts w:ascii="Garamond" w:hAnsi="Garamond"/>
          <w:sz w:val="22"/>
          <w:szCs w:val="22"/>
        </w:rPr>
        <w:t xml:space="preserve">continui a generare nuovi significati nel </w:t>
      </w:r>
      <w:r w:rsidR="00C56580">
        <w:rPr>
          <w:rFonts w:ascii="Garamond" w:hAnsi="Garamond"/>
          <w:sz w:val="22"/>
          <w:szCs w:val="22"/>
        </w:rPr>
        <w:t xml:space="preserve">e per il </w:t>
      </w:r>
      <w:r w:rsidR="003673C7" w:rsidRPr="003673C7">
        <w:rPr>
          <w:rFonts w:ascii="Garamond" w:hAnsi="Garamond"/>
          <w:sz w:val="22"/>
          <w:szCs w:val="22"/>
        </w:rPr>
        <w:t>presente.</w:t>
      </w:r>
    </w:p>
    <w:p w14:paraId="7B7AC53D" w14:textId="77777777" w:rsidR="003673C7" w:rsidRDefault="003673C7" w:rsidP="003673C7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EF89E14" w14:textId="47FF3E3C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26035219" w14:textId="68715BCD" w:rsidR="00045905" w:rsidRDefault="0004590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5FDBB5B1" w14:textId="77777777" w:rsidR="00045905" w:rsidRDefault="0004590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bookmarkStart w:id="0" w:name="_GoBack"/>
      <w:bookmarkEnd w:id="0"/>
    </w:p>
    <w:p w14:paraId="155C52D9" w14:textId="77777777" w:rsidR="00FE251D" w:rsidRDefault="00FE251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223F8A8F" w14:textId="77777777" w:rsidR="00102395" w:rsidRDefault="0010239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13FE6319" w14:textId="46EFDDC7" w:rsidR="00FE5802" w:rsidRPr="00FE251D" w:rsidRDefault="00FE251D" w:rsidP="00FE5802">
      <w:pPr>
        <w:spacing w:after="0" w:line="276" w:lineRule="auto"/>
        <w:jc w:val="both"/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</w:pPr>
      <w:r>
        <w:rPr>
          <w:rFonts w:ascii="Garamond" w:eastAsia="Garamond" w:hAnsi="Garamond" w:cs="Garamond"/>
          <w:b/>
          <w:bCs/>
          <w:kern w:val="0"/>
          <w:sz w:val="20"/>
          <w:szCs w:val="20"/>
        </w:rPr>
        <w:lastRenderedPageBreak/>
        <w:t xml:space="preserve">MICHELE CIACCIOFERA. </w:t>
      </w:r>
      <w:proofErr w:type="spellStart"/>
      <w:r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>Pathosformel</w:t>
      </w:r>
      <w:proofErr w:type="spellEnd"/>
    </w:p>
    <w:p w14:paraId="21EB46C8" w14:textId="77777777" w:rsidR="00FE251D" w:rsidRDefault="00381FCD" w:rsidP="00102395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102395">
        <w:rPr>
          <w:rFonts w:ascii="Garamond" w:hAnsi="Garamond"/>
          <w:kern w:val="0"/>
          <w:sz w:val="20"/>
          <w:szCs w:val="20"/>
        </w:rPr>
        <w:t xml:space="preserve">Milano, </w:t>
      </w:r>
      <w:r w:rsidR="00FE251D" w:rsidRPr="00FE251D">
        <w:rPr>
          <w:rFonts w:ascii="Garamond" w:hAnsi="Garamond"/>
          <w:kern w:val="0"/>
          <w:sz w:val="20"/>
          <w:szCs w:val="20"/>
        </w:rPr>
        <w:t>Biblioteca Nazionale Braidense | Sala Maria Teresa (via Brera 28)</w:t>
      </w:r>
    </w:p>
    <w:p w14:paraId="20C6E06D" w14:textId="56FC29F3" w:rsidR="00102395" w:rsidRDefault="00FE5802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gennaio</w:t>
      </w:r>
      <w:r w:rsidR="00620E3C">
        <w:rPr>
          <w:rFonts w:ascii="Garamond" w:hAnsi="Garamond"/>
          <w:b/>
          <w:bCs/>
          <w:kern w:val="0"/>
          <w:sz w:val="20"/>
          <w:szCs w:val="20"/>
        </w:rPr>
        <w:t xml:space="preserve"> – </w:t>
      </w:r>
      <w:r w:rsidR="00FE251D">
        <w:rPr>
          <w:rFonts w:ascii="Garamond" w:hAnsi="Garamond"/>
          <w:b/>
          <w:bCs/>
          <w:kern w:val="0"/>
          <w:sz w:val="20"/>
          <w:szCs w:val="20"/>
        </w:rPr>
        <w:t>marzo</w:t>
      </w:r>
      <w:r w:rsidR="00102395" w:rsidRPr="00102395">
        <w:rPr>
          <w:rFonts w:ascii="Garamond" w:hAnsi="Garamond"/>
          <w:b/>
          <w:bCs/>
          <w:kern w:val="0"/>
          <w:sz w:val="20"/>
          <w:szCs w:val="20"/>
        </w:rPr>
        <w:t xml:space="preserve"> 202</w:t>
      </w:r>
      <w:r>
        <w:rPr>
          <w:rFonts w:ascii="Garamond" w:hAnsi="Garamond"/>
          <w:b/>
          <w:bCs/>
          <w:kern w:val="0"/>
          <w:sz w:val="20"/>
          <w:szCs w:val="20"/>
        </w:rPr>
        <w:t>7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7161D04D" w14:textId="77777777" w:rsidR="00FE251D" w:rsidRDefault="00FE5802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  <w:r w:rsidR="00FE251D">
        <w:rPr>
          <w:rFonts w:ascii="Garamond" w:hAnsi="Garamond"/>
          <w:kern w:val="0"/>
          <w:sz w:val="20"/>
          <w:szCs w:val="20"/>
        </w:rPr>
        <w:t xml:space="preserve">tutti i giorni, </w:t>
      </w:r>
      <w:r w:rsidR="00FE251D" w:rsidRPr="003238EF">
        <w:rPr>
          <w:rFonts w:ascii="Garamond" w:hAnsi="Garamond"/>
          <w:kern w:val="0"/>
          <w:sz w:val="20"/>
          <w:szCs w:val="20"/>
        </w:rPr>
        <w:t>9.30 – 1</w:t>
      </w:r>
      <w:r w:rsidR="00FE251D">
        <w:rPr>
          <w:rFonts w:ascii="Garamond" w:hAnsi="Garamond"/>
          <w:kern w:val="0"/>
          <w:sz w:val="20"/>
          <w:szCs w:val="20"/>
        </w:rPr>
        <w:t>8.00; ultimo ingresso, ore 17.30.</w:t>
      </w:r>
    </w:p>
    <w:p w14:paraId="50810006" w14:textId="77777777" w:rsidR="00FE251D" w:rsidRDefault="00FE251D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7FEACF4D" w14:textId="77777777" w:rsidR="00FE251D" w:rsidRPr="000E7F0F" w:rsidRDefault="00FE251D" w:rsidP="00FE251D">
      <w:pPr>
        <w:spacing w:after="0" w:line="276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 libero</w:t>
      </w:r>
    </w:p>
    <w:p w14:paraId="6E1FB71A" w14:textId="77777777" w:rsidR="00FE251D" w:rsidRPr="002352F6" w:rsidRDefault="00FE251D" w:rsidP="00FE251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  <w:highlight w:val="yellow"/>
        </w:rPr>
      </w:pPr>
    </w:p>
    <w:p w14:paraId="51C063A5" w14:textId="77777777" w:rsidR="00FE251D" w:rsidRPr="002352F6" w:rsidRDefault="00FE251D" w:rsidP="00FE251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2352F6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5CBB8CE1" w14:textId="77777777" w:rsidR="00FE251D" w:rsidRPr="002352F6" w:rsidRDefault="00FE251D" w:rsidP="00FE251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2352F6">
        <w:rPr>
          <w:rFonts w:ascii="Garamond" w:hAnsi="Garamond"/>
          <w:kern w:val="0"/>
          <w:sz w:val="20"/>
          <w:szCs w:val="20"/>
        </w:rPr>
        <w:t>bibliotecabraidense.org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1D963" w14:textId="77777777" w:rsidR="002D4FF2" w:rsidRDefault="002D4FF2">
      <w:pPr>
        <w:spacing w:after="0" w:line="240" w:lineRule="auto"/>
      </w:pPr>
      <w:r>
        <w:separator/>
      </w:r>
    </w:p>
  </w:endnote>
  <w:endnote w:type="continuationSeparator" w:id="0">
    <w:p w14:paraId="5FDA3CC3" w14:textId="77777777" w:rsidR="002D4FF2" w:rsidRDefault="002D4FF2">
      <w:pPr>
        <w:spacing w:after="0" w:line="240" w:lineRule="auto"/>
      </w:pPr>
      <w:r>
        <w:continuationSeparator/>
      </w:r>
    </w:p>
  </w:endnote>
  <w:endnote w:type="continuationNotice" w:id="1">
    <w:p w14:paraId="60E25B4A" w14:textId="77777777" w:rsidR="002D4FF2" w:rsidRDefault="002D4F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D103D" w14:textId="77777777" w:rsidR="002D4FF2" w:rsidRDefault="002D4FF2">
      <w:pPr>
        <w:spacing w:after="0" w:line="240" w:lineRule="auto"/>
      </w:pPr>
      <w:r>
        <w:separator/>
      </w:r>
    </w:p>
  </w:footnote>
  <w:footnote w:type="continuationSeparator" w:id="0">
    <w:p w14:paraId="2982261F" w14:textId="77777777" w:rsidR="002D4FF2" w:rsidRDefault="002D4FF2">
      <w:pPr>
        <w:spacing w:after="0" w:line="240" w:lineRule="auto"/>
      </w:pPr>
      <w:r>
        <w:continuationSeparator/>
      </w:r>
    </w:p>
  </w:footnote>
  <w:footnote w:type="continuationNotice" w:id="1">
    <w:p w14:paraId="0EC90409" w14:textId="77777777" w:rsidR="002D4FF2" w:rsidRDefault="002D4F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28 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2D4FF2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 w:rsidR="009A42B0"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 xml:space="preserve">28 </w:t>
                    </w:r>
                    <w:proofErr w:type="gramStart"/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</w:t>
                    </w:r>
                    <w:proofErr w:type="gramEnd"/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isplayBackgroundShape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45905"/>
    <w:rsid w:val="00056E2B"/>
    <w:rsid w:val="000B5552"/>
    <w:rsid w:val="000B6EDA"/>
    <w:rsid w:val="000D195A"/>
    <w:rsid w:val="000D4B78"/>
    <w:rsid w:val="000D5642"/>
    <w:rsid w:val="00102395"/>
    <w:rsid w:val="00126749"/>
    <w:rsid w:val="001302B7"/>
    <w:rsid w:val="001626D3"/>
    <w:rsid w:val="001719DF"/>
    <w:rsid w:val="001836CE"/>
    <w:rsid w:val="001859AD"/>
    <w:rsid w:val="001B4084"/>
    <w:rsid w:val="001C6F01"/>
    <w:rsid w:val="001E1719"/>
    <w:rsid w:val="001F15E3"/>
    <w:rsid w:val="001F70CD"/>
    <w:rsid w:val="00217728"/>
    <w:rsid w:val="00235BD7"/>
    <w:rsid w:val="002510BC"/>
    <w:rsid w:val="00277C94"/>
    <w:rsid w:val="00281D35"/>
    <w:rsid w:val="0028630E"/>
    <w:rsid w:val="002868B8"/>
    <w:rsid w:val="002A5011"/>
    <w:rsid w:val="002A70B0"/>
    <w:rsid w:val="002D085C"/>
    <w:rsid w:val="002D4FF2"/>
    <w:rsid w:val="0030544B"/>
    <w:rsid w:val="00316985"/>
    <w:rsid w:val="0031737E"/>
    <w:rsid w:val="003621E9"/>
    <w:rsid w:val="003673C7"/>
    <w:rsid w:val="00375C28"/>
    <w:rsid w:val="00381FCD"/>
    <w:rsid w:val="003C3D33"/>
    <w:rsid w:val="003E4748"/>
    <w:rsid w:val="0043017E"/>
    <w:rsid w:val="00431C95"/>
    <w:rsid w:val="004450D2"/>
    <w:rsid w:val="00450CCE"/>
    <w:rsid w:val="0045452A"/>
    <w:rsid w:val="004556D0"/>
    <w:rsid w:val="00455C09"/>
    <w:rsid w:val="00473339"/>
    <w:rsid w:val="00493B21"/>
    <w:rsid w:val="004957DC"/>
    <w:rsid w:val="004E2103"/>
    <w:rsid w:val="00505D82"/>
    <w:rsid w:val="00506A8B"/>
    <w:rsid w:val="00512C4A"/>
    <w:rsid w:val="00512FCC"/>
    <w:rsid w:val="00514CCC"/>
    <w:rsid w:val="00531596"/>
    <w:rsid w:val="00567893"/>
    <w:rsid w:val="00572EFD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55036"/>
    <w:rsid w:val="00775776"/>
    <w:rsid w:val="007B27A0"/>
    <w:rsid w:val="007B7321"/>
    <w:rsid w:val="007D684C"/>
    <w:rsid w:val="00804FE9"/>
    <w:rsid w:val="00814836"/>
    <w:rsid w:val="0084266B"/>
    <w:rsid w:val="00843937"/>
    <w:rsid w:val="00876189"/>
    <w:rsid w:val="0088197F"/>
    <w:rsid w:val="008A14E9"/>
    <w:rsid w:val="008A7871"/>
    <w:rsid w:val="008B3B57"/>
    <w:rsid w:val="008E1992"/>
    <w:rsid w:val="008E4DC5"/>
    <w:rsid w:val="0093406D"/>
    <w:rsid w:val="0098538F"/>
    <w:rsid w:val="00986392"/>
    <w:rsid w:val="00993662"/>
    <w:rsid w:val="009947A6"/>
    <w:rsid w:val="009A42B0"/>
    <w:rsid w:val="009A658D"/>
    <w:rsid w:val="009C2896"/>
    <w:rsid w:val="009E47CD"/>
    <w:rsid w:val="009F3B9B"/>
    <w:rsid w:val="00A1103D"/>
    <w:rsid w:val="00A2152D"/>
    <w:rsid w:val="00A37476"/>
    <w:rsid w:val="00A37789"/>
    <w:rsid w:val="00A6076D"/>
    <w:rsid w:val="00A6308E"/>
    <w:rsid w:val="00A64F8F"/>
    <w:rsid w:val="00A70D5B"/>
    <w:rsid w:val="00A7341D"/>
    <w:rsid w:val="00AA5964"/>
    <w:rsid w:val="00AF692E"/>
    <w:rsid w:val="00B2111F"/>
    <w:rsid w:val="00B26BB5"/>
    <w:rsid w:val="00B273D8"/>
    <w:rsid w:val="00B453B1"/>
    <w:rsid w:val="00B606BD"/>
    <w:rsid w:val="00BA5CB2"/>
    <w:rsid w:val="00BA7A72"/>
    <w:rsid w:val="00BB284B"/>
    <w:rsid w:val="00BF0622"/>
    <w:rsid w:val="00C05107"/>
    <w:rsid w:val="00C25599"/>
    <w:rsid w:val="00C56580"/>
    <w:rsid w:val="00C570CD"/>
    <w:rsid w:val="00C6052E"/>
    <w:rsid w:val="00C9141C"/>
    <w:rsid w:val="00CA3439"/>
    <w:rsid w:val="00CB3AFC"/>
    <w:rsid w:val="00CE210C"/>
    <w:rsid w:val="00CE791C"/>
    <w:rsid w:val="00D13E95"/>
    <w:rsid w:val="00D4206B"/>
    <w:rsid w:val="00D513AC"/>
    <w:rsid w:val="00D51BC2"/>
    <w:rsid w:val="00D60B5C"/>
    <w:rsid w:val="00D94B1B"/>
    <w:rsid w:val="00DA3006"/>
    <w:rsid w:val="00DB36B7"/>
    <w:rsid w:val="00DC6677"/>
    <w:rsid w:val="00E1028E"/>
    <w:rsid w:val="00E232D2"/>
    <w:rsid w:val="00E44C77"/>
    <w:rsid w:val="00E500C9"/>
    <w:rsid w:val="00E574DB"/>
    <w:rsid w:val="00EB47BF"/>
    <w:rsid w:val="00EC243A"/>
    <w:rsid w:val="00EC30E2"/>
    <w:rsid w:val="00F0104D"/>
    <w:rsid w:val="00F14E53"/>
    <w:rsid w:val="00F9060C"/>
    <w:rsid w:val="00FA4DDD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michele ciacciofera</cp:lastModifiedBy>
  <cp:revision>5</cp:revision>
  <cp:lastPrinted>2025-09-04T12:14:00Z</cp:lastPrinted>
  <dcterms:created xsi:type="dcterms:W3CDTF">2026-09-04T09:13:00Z</dcterms:created>
  <dcterms:modified xsi:type="dcterms:W3CDTF">2026-09-04T21:20:00Z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